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C65" w:rsidRPr="00E86C65" w:rsidRDefault="00E86C65" w:rsidP="00E86C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86C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MANAGEMENTUL CALITATII - ATESTARE / AUTORIZARE PERSONAL</w:t>
      </w:r>
      <w:r w:rsidRPr="00E86C6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tbl>
      <w:tblPr>
        <w:tblW w:w="855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0"/>
        <w:gridCol w:w="8520"/>
        <w:gridCol w:w="6"/>
      </w:tblGrid>
      <w:tr w:rsidR="00E86C65" w:rsidRPr="00E86C65" w:rsidTr="00E86C65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E86C65" w:rsidRPr="00E86C65" w:rsidRDefault="00E86C65" w:rsidP="00E8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5429250" cy="9525"/>
                  <wp:effectExtent l="19050" t="0" r="0" b="0"/>
                  <wp:docPr id="1" name="Picture 1" descr="http://www.cncan.ro/images/borde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ncan.ro/images/borde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6C65" w:rsidRPr="00E86C65" w:rsidTr="00E86C65">
        <w:trPr>
          <w:tblCellSpacing w:w="0" w:type="dxa"/>
        </w:trPr>
        <w:tc>
          <w:tcPr>
            <w:tcW w:w="15" w:type="dxa"/>
            <w:hideMark/>
          </w:tcPr>
          <w:p w:rsidR="00E86C65" w:rsidRPr="00E86C65" w:rsidRDefault="00E86C65" w:rsidP="00E8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9525" cy="9525"/>
                  <wp:effectExtent l="19050" t="0" r="9525" b="0"/>
                  <wp:docPr id="2" name="Picture 2" descr="http://www.cncan.ro/images/border1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ncan.ro/images/border1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tbl>
            <w:tblPr>
              <w:tblW w:w="475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520"/>
            </w:tblGrid>
            <w:tr w:rsidR="00E86C65" w:rsidRPr="00E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520" w:type="dxa"/>
                    <w:tblCellSpacing w:w="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8520"/>
                  </w:tblGrid>
                  <w:tr w:rsidR="00E86C65" w:rsidRPr="00E86C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86C65" w:rsidRPr="00E86C65" w:rsidRDefault="00E86C65" w:rsidP="00E86C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val="en-US"/>
                          </w:rPr>
                          <w:drawing>
                            <wp:inline distT="0" distB="0" distL="0" distR="0">
                              <wp:extent cx="5238750" cy="76200"/>
                              <wp:effectExtent l="0" t="0" r="0" b="0"/>
                              <wp:docPr id="3" name="Picture 3" descr="http://www.cncan.ro/images/n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cncan.ro/images/n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238750" cy="76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E86C65" w:rsidRPr="00E86C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70"/>
                        </w:tblGrid>
                        <w:tr w:rsidR="00E86C65" w:rsidRPr="00E86C6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86C65" w:rsidRPr="00E86C65" w:rsidRDefault="00E86C65" w:rsidP="00E86C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9050" cy="19050"/>
                                    <wp:effectExtent l="0" t="0" r="0" b="0"/>
                                    <wp:docPr id="4" name="Picture 4" descr="http://www.cncan.ro/images/n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http://www.cncan.ro/images/n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" cy="1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Start w:id="0" w:name="1"/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• Cerinte legale</w:t>
                              </w:r>
                              <w:bookmarkEnd w:id="0"/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Personalul cu functii in proiectarea, implementarea si evaluarea independenta a sistemului de management al calitatii al organizatiilor autorizate de CNCAN, precum si urmatoarele pozitii, dupa caz: persoana din cadrul conducerii responsabila pentru activitatea de constructii-montaj, persoana din cadrul conducerii responsabila pentru activitatea de punere in functiune, persoana din cadrul conducerii responsabila pentru activitatea de exploatare a instalatiilor nucleare, persoana din cadrul conducerii responsabila pentru activitatea de dezafectare, persoana care coordoneaza activitatea de autoevaluare a managementului pentru sistemele de management al calitatii pentru exploatarea instalatiilor nucleare, trebuie sa fie atestate de catre CNCAN, conform articolului 12 din </w:t>
                              </w:r>
                              <w:hyperlink r:id="rId7" w:tooltip="PDF" w:history="1">
                                <w:r w:rsidRPr="00E86C65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Normele</w:t>
                                </w:r>
                              </w:hyperlink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privind autorizarea sistemelor de management al calitatii aplicate la relizarea, functionarea si dezafectarea instalatiilor nucleare aprobate de catre Presedintele CNCAN prin </w:t>
                              </w:r>
                              <w:hyperlink r:id="rId8" w:tooltip="PDF" w:history="1">
                                <w:r w:rsidRPr="00E86C65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>Ordinul nr. 65/30.05.2003</w:t>
                                </w:r>
                              </w:hyperlink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 . </w:t>
                              </w:r>
                            </w:p>
                          </w:tc>
                        </w:tr>
                      </w:tbl>
                      <w:p w:rsidR="00E86C65" w:rsidRPr="00E86C65" w:rsidRDefault="00E86C65" w:rsidP="00E86C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E86C65" w:rsidRPr="00E86C65" w:rsidRDefault="00E86C65" w:rsidP="00E86C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86C6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pict>
                            <v:rect id="_x0000_i1025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86C65" w:rsidRPr="00E86C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70"/>
                        </w:tblGrid>
                        <w:tr w:rsidR="00E86C65" w:rsidRPr="00E86C6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86C65" w:rsidRPr="00E86C65" w:rsidRDefault="00E86C65" w:rsidP="00E86C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9050" cy="19050"/>
                                    <wp:effectExtent l="0" t="0" r="0" b="0"/>
                                    <wp:docPr id="6" name="Picture 6" descr="http://www.cncan.ro/images/n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 descr="http://www.cncan.ro/images/n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" cy="1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Start w:id="1" w:name="2"/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• Documente necesare atestarii personalului cu functii in Sistemul de Management al Calitatii al organizatiei responsabile</w:t>
                              </w:r>
                              <w:bookmarkEnd w:id="1"/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• Solicitarea, de catre unitatea autorizata, sau in curs de autorizare transmisa la CNCAN, pentru atestarea personalului din cadrul compartimentelor de management al calitatii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Deciziile de numire in functie pentru personalul pentru care se solicita atestare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Fisele posturilor pentru personalul pentru care se solicita atestare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Curriculum vitae pentru persoanele pentru care se solicita atestare.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Avizul organelor competente in domeniul sigurantei nationale, daca este cazul.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Atestate, certificate pentru absolvirea cursului de specialitate si alte recunoasteri oficiale ale pregatirii si experientei in domeniu, pentru personalul pentru care se solicita atestare, daca este cazul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Dovada achitarii taxelor si tarifelor legale conform </w:t>
                              </w:r>
                              <w:hyperlink r:id="rId9" w:tooltip="PDF" w:history="1">
                                <w:r w:rsidRPr="00E86C65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Regulamentul de taxe si tarife </w:t>
                                </w:r>
                              </w:hyperlink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pentru autorizarea si controlul activitatilor nucleare publicat in Monitorul Oficial al Romaniei nr. 80/30.01.2004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</w:t>
                              </w:r>
                              <w:hyperlink r:id="rId10" w:tooltip="PDF" w:history="1">
                                <w:r w:rsidRPr="00E86C65">
                                  <w:rPr>
                                    <w:rFonts w:ascii="Times New Roman" w:eastAsia="Times New Roman" w:hAnsi="Times New Roman" w:cs="Times New Roman"/>
                                    <w:color w:val="0000FF"/>
                                    <w:sz w:val="24"/>
                                    <w:szCs w:val="24"/>
                                    <w:u w:val="single"/>
                                    <w:lang w:val="en-US"/>
                                  </w:rPr>
                                  <w:t xml:space="preserve">Plata taxa si tarif </w:t>
                                </w:r>
                              </w:hyperlink>
                            </w:p>
                          </w:tc>
                        </w:tr>
                      </w:tbl>
                      <w:p w:rsidR="00E86C65" w:rsidRPr="00E86C65" w:rsidRDefault="00E86C65" w:rsidP="00E86C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E86C65" w:rsidRPr="00E86C65" w:rsidRDefault="00E86C65" w:rsidP="00E86C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86C6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pict>
                            <v:rect id="_x0000_i1026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86C65" w:rsidRPr="00E86C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70"/>
                        </w:tblGrid>
                        <w:tr w:rsidR="00E86C65" w:rsidRPr="00E86C6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86C65" w:rsidRPr="00E86C65" w:rsidRDefault="00E86C65" w:rsidP="00E86C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9050" cy="19050"/>
                                    <wp:effectExtent l="0" t="0" r="0" b="0"/>
                                    <wp:docPr id="8" name="Picture 8" descr="http://www.cncan.ro/images/n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://www.cncan.ro/images/n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" cy="1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Start w:id="2" w:name="3"/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• Planificarea examinarii</w:t>
                              </w:r>
                              <w:bookmarkEnd w:id="2"/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>CNCAN comunica in scris unitatii solicitante, in vederea atestarii pesonalului, coordonatele examinarii: (data, locul si ora la care se va desfasura examinarea). In cazul imposibilitatii participarii la examinarea programata, candidatul va notifica in scris la CNCAN asupra acestui fapt, cu minim 5 zile inaintea datei examinarii, urmand a fi reprogramat.</w:t>
                              </w:r>
                            </w:p>
                          </w:tc>
                        </w:tr>
                      </w:tbl>
                      <w:p w:rsidR="00E86C65" w:rsidRPr="00E86C65" w:rsidRDefault="00E86C65" w:rsidP="00E86C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E86C65" w:rsidRPr="00E86C65" w:rsidRDefault="00E86C65" w:rsidP="00E86C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86C6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lastRenderedPageBreak/>
                          <w:pict>
                            <v:rect id="_x0000_i1027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86C65" w:rsidRPr="00E86C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70"/>
                        </w:tblGrid>
                        <w:tr w:rsidR="00E86C65" w:rsidRPr="00E86C6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86C65" w:rsidRPr="00E86C65" w:rsidRDefault="00E86C65" w:rsidP="00E86C65">
                              <w:pPr>
                                <w:spacing w:after="24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lastRenderedPageBreak/>
                                <w:drawing>
                                  <wp:inline distT="0" distB="0" distL="0" distR="0">
                                    <wp:extent cx="19050" cy="19050"/>
                                    <wp:effectExtent l="0" t="0" r="0" b="0"/>
                                    <wp:docPr id="10" name="Picture 10" descr="http://www.cncan.ro/images/n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http://www.cncan.ro/images/n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" cy="1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Start w:id="3" w:name="4"/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• Desfasurarea examinarii personalului cu functii in cadrul Sistemului de Management al Calitatii</w:t>
                              </w:r>
                              <w:bookmarkEnd w:id="3"/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Persoanele care urmeaza a fi examinate se vor prezenta la examinare in conformitate cu programarea comunicata de CNCAN. Accesul la examinare se va face in urma identificarii pe baza actelor de identitate.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Examinarea CNCAN se va efectua asupra cunostintelor candidatului privind: </w:t>
                              </w:r>
                            </w:p>
                            <w:p w:rsidR="00E86C65" w:rsidRPr="00E86C65" w:rsidRDefault="00E86C65" w:rsidP="00E86C6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4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Reglementarile de management al calitatii aplicabile domeniului de activitate al societatii autorizate </w:t>
                              </w:r>
                            </w:p>
                            <w:p w:rsidR="00E86C65" w:rsidRPr="00E86C65" w:rsidRDefault="00E86C65" w:rsidP="00E86C6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24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Documentele programului de management al calitatii al societatii autorizate </w:t>
                              </w:r>
                            </w:p>
                            <w:p w:rsidR="00E86C65" w:rsidRPr="00E86C65" w:rsidRDefault="00E86C65" w:rsidP="00E86C65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t xml:space="preserve">Notiuni privind sistemele de management al calitatii </w:t>
                              </w:r>
                            </w:p>
                            <w:p w:rsidR="00E86C65" w:rsidRPr="00E86C65" w:rsidRDefault="00E86C65" w:rsidP="00E86C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E86C65" w:rsidRPr="00E86C65" w:rsidRDefault="00E86C65" w:rsidP="00E86C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E86C65" w:rsidRPr="00E86C65" w:rsidRDefault="00E86C65" w:rsidP="00E86C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86C6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pict>
                            <v:rect id="_x0000_i1028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86C65" w:rsidRPr="00E86C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70"/>
                        </w:tblGrid>
                        <w:tr w:rsidR="00E86C65" w:rsidRPr="00E86C6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86C65" w:rsidRPr="00E86C65" w:rsidRDefault="00E86C65" w:rsidP="00E86C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9050" cy="19050"/>
                                    <wp:effectExtent l="0" t="0" r="0" b="0"/>
                                    <wp:docPr id="12" name="Picture 12" descr="http://www.cncan.ro/images/n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2" descr="http://www.cncan.ro/images/n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" cy="1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Start w:id="4" w:name="5"/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• Evaluarea rezultatelor</w:t>
                              </w:r>
                              <w:bookmarkEnd w:id="4"/>
                            </w:p>
                            <w:p w:rsidR="00E86C65" w:rsidRPr="00E86C65" w:rsidRDefault="00E86C65" w:rsidP="00E86C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Pentru fiecare subiect tratat se acorda un punctaj intre 0 - 10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Este obligatorie tratarea tuturor subiectelor, punctajul minim de promovabilitate fiind 5 puncte/subiect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Fiecare membru al comisiei de examinare va acorda un punctaj pentru fiecare subiect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Media punctajelor acordate de fiecare membru al comisiei pentru fiecare subiect constituie punctajul final acordat pentru subiectul respectiv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Suma punctajelor medii pentru fiecare subiect tratat constituie punctajul final acordat lucrarii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Conditia de promovabilitate a examenului este obtinerea unei sume a punctajelor medii mai mare decat 7 </w:t>
                              </w:r>
                            </w:p>
                          </w:tc>
                        </w:tr>
                      </w:tbl>
                      <w:p w:rsidR="00E86C65" w:rsidRPr="00E86C65" w:rsidRDefault="00E86C65" w:rsidP="00E86C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  <w:p w:rsidR="00E86C65" w:rsidRPr="00E86C65" w:rsidRDefault="00E86C65" w:rsidP="00E86C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 w:rsidRPr="00E86C6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pict>
                            <v:rect id="_x0000_i1029" style="width:0;height:1.5pt" o:hralign="center" o:hrstd="t" o:hr="t" fillcolor="#a0a0a0" stroked="f"/>
                          </w:pict>
                        </w:r>
                      </w:p>
                    </w:tc>
                  </w:tr>
                  <w:tr w:rsidR="00E86C65" w:rsidRPr="00E86C65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370"/>
                        </w:tblGrid>
                        <w:tr w:rsidR="00E86C65" w:rsidRPr="00E86C65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E86C65" w:rsidRPr="00E86C65" w:rsidRDefault="00E86C65" w:rsidP="00E86C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  <w:lang w:val="en-US"/>
                                </w:rPr>
                                <w:drawing>
                                  <wp:inline distT="0" distB="0" distL="0" distR="0">
                                    <wp:extent cx="19050" cy="19050"/>
                                    <wp:effectExtent l="0" t="0" r="0" b="0"/>
                                    <wp:docPr id="14" name="Picture 14" descr="http://www.cncan.ro/images/nix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http://www.cncan.ro/images/nix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050" cy="190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bookmarkStart w:id="5" w:name="6"/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val="en-US"/>
                                </w:rPr>
                                <w:t>• Promovarea</w:t>
                              </w:r>
                              <w:bookmarkEnd w:id="5"/>
                            </w:p>
                            <w:p w:rsidR="00E86C65" w:rsidRPr="00E86C65" w:rsidRDefault="00E86C65" w:rsidP="00E86C65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Pentru persoanele promovate, CNCAN va elibera un Atestat in domeniul managementului calitatii, cu o durata de valabilitate de pana la 2 ani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Personalul care nu a promovat examenul de atestare, poate sustine o noua examinare in termen de 60 zile </w:t>
                              </w:r>
                              <w:r w:rsidRPr="00E86C65">
                                <w:rPr>
                                  <w:rFonts w:ascii="Times New Roman" w:eastAsia="Times New Roman" w:hAnsi="Times New Roman" w:cs="Times New Roman"/>
                                  <w:color w:val="000080"/>
                                  <w:sz w:val="24"/>
                                  <w:szCs w:val="24"/>
                                  <w:lang w:val="en-US"/>
                                </w:rPr>
                                <w:br/>
                                <w:t xml:space="preserve">• Nepromovarea a doua examene consecutive conduce la respingerea candidatului pentru functia in care a fost desemnat de catre conducerea unitatii autorizate </w:t>
                              </w:r>
                            </w:p>
                          </w:tc>
                        </w:tr>
                      </w:tbl>
                      <w:p w:rsidR="00E86C65" w:rsidRPr="00E86C65" w:rsidRDefault="00E86C65" w:rsidP="00E86C6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:rsidR="00E86C65" w:rsidRPr="00E86C65" w:rsidRDefault="00E86C65" w:rsidP="00E86C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E86C65" w:rsidRPr="00E86C65" w:rsidRDefault="00E86C65" w:rsidP="00E8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:rsidR="00E86C65" w:rsidRPr="00E86C65" w:rsidRDefault="00E86C65" w:rsidP="00E8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3B122F" w:rsidRDefault="003B122F"/>
    <w:sectPr w:rsidR="003B122F" w:rsidSect="003B1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D108E"/>
    <w:multiLevelType w:val="multilevel"/>
    <w:tmpl w:val="BB5EB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6C65"/>
    <w:rsid w:val="001515E1"/>
    <w:rsid w:val="003B122F"/>
    <w:rsid w:val="00D621F6"/>
    <w:rsid w:val="00E86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2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86C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C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can.ro/bd/norme/ordin6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ncan.ro/ro/norme.php?page=norme&amp;id=9%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hyperlink" Target="http://www.cncan.ro/bd/domeniu/plata%20taxa%20si%20tarif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ncan.ro/bd/legi/regulamen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3844</Characters>
  <Application>Microsoft Office Word</Application>
  <DocSecurity>0</DocSecurity>
  <Lines>32</Lines>
  <Paragraphs>9</Paragraphs>
  <ScaleCrop>false</ScaleCrop>
  <Company>Grizli777</Company>
  <LinksUpToDate>false</LinksUpToDate>
  <CharactersWithSpaces>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2011-05-02T08:18:00Z</dcterms:created>
  <dcterms:modified xsi:type="dcterms:W3CDTF">2011-05-02T08:19:00Z</dcterms:modified>
</cp:coreProperties>
</file>